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39" w:rsidRDefault="00514139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8490D" w:rsidRDefault="005141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2325" cy="77152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erox Phaser 3200MFP_20190116112112_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12"/>
                    <a:stretch/>
                  </pic:blipFill>
                  <pic:spPr bwMode="auto">
                    <a:xfrm>
                      <a:off x="0" y="0"/>
                      <a:ext cx="5940425" cy="7712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57A9" w:rsidRDefault="00EA57A9" w:rsidP="00514139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A3A0D" w:rsidRPr="002A3A0D" w:rsidRDefault="002A3A0D" w:rsidP="002A3A0D">
      <w:pPr>
        <w:spacing w:after="0" w:line="360" w:lineRule="auto"/>
        <w:ind w:left="2124"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Автомобильное многоборье представляет собой комплексное соревнование, включающее в себя один или несколько автомобильных видов соревнований, непосредственно связанных с управление</w:t>
      </w:r>
      <w:r w:rsidR="000A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автомобилем и дополнительных </w:t>
      </w: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соревнований, связанных с эксплуатацией и обслуживанием автомобиля или отдельных видов спорта военно-прикладного характера. В состав 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автомногоборья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минимум, входят два вида соревнования, одно из которых автомобильного вида.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Автоспорт многообразен, и 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автомногоборье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стать стартовой площадкой для старших подростков в большой автоспорт. Преимуществами 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автомногоборья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другими видами автомобильного спорта являются: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серийных автомобилей;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любой ровной площадки, а не специальных автодромов и трасс;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одного автомобиля;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детей с настоящим автомобилем с детства;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детьми правил дорожного движения.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Cs/>
          <w:color w:val="121212"/>
          <w:sz w:val="28"/>
          <w:szCs w:val="28"/>
          <w:lang w:eastAsia="ru-RU"/>
        </w:rPr>
        <w:t>Актуальность</w:t>
      </w:r>
      <w:r w:rsidRPr="002A3A0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программы обусловлена реальной возможностью эффективного вовлечения подростков в технические виды спорта и раскрытия их творческого потенциала. </w:t>
      </w: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задач Федеральной целевой программы повышения безопасности дорожного движения в 2013-2020 годах является формирование у детей навыков безопасного поведения на дорогах.</w:t>
      </w:r>
      <w:r w:rsidRPr="002A3A0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Автомногоборье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современных условиях развития технического творчества рассматривается как эффективный инструмент подготовки ответственных водителей и пешеходов. Стремительное увеличение количества автомобилей на дорогах нашей страны привело к увеличению числа дорожно-транспортных происшествий. Одной из основных причин такого роста является низкий уровень подготовки водителей. </w:t>
      </w:r>
      <w:proofErr w:type="spellStart"/>
      <w:r w:rsidRPr="002A3A0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Автомногоборье</w:t>
      </w:r>
      <w:proofErr w:type="spellEnd"/>
      <w:r w:rsidRPr="002A3A0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позволяет </w:t>
      </w:r>
      <w:r w:rsidRPr="002A3A0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lastRenderedPageBreak/>
        <w:t xml:space="preserve">не только овладеть техникой вождения автомобиля, но и в совершенстве знать правила дорожного движения. </w:t>
      </w:r>
      <w:proofErr w:type="spellStart"/>
      <w:r w:rsidRPr="002A3A0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Автомногоборье</w:t>
      </w:r>
      <w:proofErr w:type="spellEnd"/>
      <w:r w:rsidRPr="002A3A0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– эффективный инструмент подготовки водителей.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Технические виды спорта не только физически закаляют человека, вырабатывая у него высокие моральные и волевые качества, но и способствуют развитию творческой мысли, прививают любовь к технике, умению мастерски владеть ею, в большой мере способствуют подготовке молодежи к защите своей Родины. </w:t>
      </w: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участия в соревновательной деятельности по 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автомногоборью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развитие выдержки, чувства габаритов автомобиля, уверенности на дороге в транспортном потоке, хорошее знание Правил дорожного движения и строгое их соблюдение. Занимаясь в группе, у юных спортсменов формируется чувство коллективизма, ответственности перед товарищами, гордости за команду, клуб, город, страну.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Автоспортом можно заниматься с раннего возраста. Это дает возможность подросткам овладеть слесарным инструментом, научиться тонкостям регулировки двигателя и ходовой части автомобиля, освоить работу на различных металлообрабатывающих станках и сварке, чем раньше происходит обучение технике управления, тем выше результат.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конструкции автомобиля, создание более безопасных условий его использования – эта задача может быть решена творчески мыслящими, активно действующими в этом направлении молодыми людьми во взаимодействии с опытными специалистами. Вариантом такого взаимодействия и становится привлечение детей и подростков к техническим видам спорта, одним из которых является автомобильное многоборье.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Автоспорт прессует время накопления опыта. На занятиях и тренировках активно приобретаются знания, отрабатываются приёмы и </w:t>
      </w: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совершенствуются навыки управления автомобилем в различных дорожных условиях, в том числе на пределе человеческих и технических возможностей. Причём делается это постепенно с соблюдением всех мер безопасности. Подросток находится в той среде, где ему есть чему и у кого научит</w:t>
      </w:r>
      <w:r w:rsidR="000A08A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ся.</w:t>
      </w:r>
    </w:p>
    <w:p w:rsidR="002A3A0D" w:rsidRPr="002A3A0D" w:rsidRDefault="00CC2E9B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– обеспечение условий</w:t>
      </w:r>
      <w:r w:rsidR="002A3A0D" w:rsidRPr="0021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привлечения подростков и юношей к техническим видам спорта и формирования культуры вождения автомобиля.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выявить технические способности средствами 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автомногоборья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сформировать умения и навыки правильного вождения автомобиля;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дать </w:t>
      </w:r>
      <w:proofErr w:type="gram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теоретические знания по истории автоспорта;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познакомить с устройством автомобиля и ПДД;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-научить пользоваться материалами и инструментами, овладеть технологическими приёмами обработки конструкционных материалов.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навыки</w:t>
      </w:r>
      <w:r w:rsidRPr="002A3A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преобразовательной деятельности (репродуктивной и творческой) в процессе знакомства с устройством автомобиля и работы с соответствующей технической документацией;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подготовить обучающихся к участию, организации и проведению спортивных соревнований по 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автомногоборью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гарантировать получение </w:t>
      </w:r>
      <w:proofErr w:type="gram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разрядов;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обрести опыт конструкторской деятельности, технического творчества;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профессиональную ориентацию на поступление в автомобильные и другие технические учебные заведения, на работу в сфере автомобильного транспорта, органах ГИБДД.</w:t>
      </w:r>
    </w:p>
    <w:p w:rsidR="00EA57A9" w:rsidRDefault="00EA57A9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Воспитательные: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устойчивый интерес к техническим специальностям;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привить трудолюбие, аккуратность, культуру безопасного поведения на дорогах;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грамотного, ответственного участника дорожного движения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A3A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воспитание интереса к истории автомобилестроения;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осознанную готовность непрерывно совершенствовать полученные навыки и спортивную квалификацию.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Данная Программа является модифицированной: за основу взята программа </w:t>
      </w:r>
      <w:proofErr w:type="spellStart"/>
      <w:r w:rsidRPr="002A3A0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Сингуринди</w:t>
      </w:r>
      <w:proofErr w:type="spellEnd"/>
      <w:r w:rsidRPr="002A3A0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Э.Г., двукратного чемпиона СССР по ралли, автора книг по теории и методике автомобильного спорта, преподавателя и методиста. При разработке программы учтены новейшие достижения автомобилестроения, изменения в правилах соревнований по автоспорту и Правилах дорожного движения.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Программа направлена на обучение юношей и девушек от 16 до 21 года. Обучение рассчитано на 2 года, занятия проводятся два раза в неделю по 3-4 часа. </w:t>
      </w:r>
    </w:p>
    <w:p w:rsidR="002A3A0D" w:rsidRPr="002A3A0D" w:rsidRDefault="002A3A0D" w:rsidP="002A3A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Отличительные особенности дополнительной общеразвивающей программы «</w:t>
      </w:r>
      <w:proofErr w:type="spellStart"/>
      <w:r w:rsidRPr="002A3A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Автомногоборье</w:t>
      </w:r>
      <w:proofErr w:type="spellEnd"/>
      <w:r w:rsidRPr="002A3A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для всех» </w:t>
      </w:r>
      <w:proofErr w:type="gramStart"/>
      <w:r w:rsidRPr="002A3A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</w:t>
      </w:r>
      <w:proofErr w:type="gramEnd"/>
      <w:r w:rsidRPr="002A3A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уже существующих: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</w:t>
      </w:r>
      <w:proofErr w:type="spellStart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Автомногоборье</w:t>
      </w:r>
      <w:proofErr w:type="spellEnd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всех» представляет собой целостную систему подготовки подростков к осуществлению безопасной модели ответственного поведения на дороге, обеспечивает формирование ценностно-смысловых установок на сохранение жизни, развитие способностей в сфере технического конструирования и изобретательства.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обеспечивает формирование у обучающихся нравственных ориентиров и ценностей, определяющих их собственный моральный опыт.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Распространёнными способами решения воспитательных задач юных </w:t>
      </w:r>
      <w:proofErr w:type="spellStart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автоспортсменов</w:t>
      </w:r>
      <w:proofErr w:type="spellEnd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организация учебно-тренировочного процесса и </w:t>
      </w: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подготовки к соревновательной деятельности на основе сотрудничества, активизация межличностного взаимодействия подростков, которое направлено на решение этических проблем, развитие навыка принимать нравственно оправданное решение в разнообразных ситуациях деятельности и общения.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разнообразной воспитательной деятельности с </w:t>
      </w:r>
      <w:proofErr w:type="gramStart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формируются компоненты структуры поступка (морального выбора) и определяется стратегия и тактика нравственного поведения в команде и в социуме.</w:t>
      </w:r>
    </w:p>
    <w:p w:rsidR="002A3A0D" w:rsidRPr="002A3A0D" w:rsidRDefault="002A3A0D" w:rsidP="002D512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 способы их диагностики</w:t>
      </w:r>
    </w:p>
    <w:p w:rsidR="002A3A0D" w:rsidRPr="002A3A0D" w:rsidRDefault="002A3A0D" w:rsidP="002D51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r w:rsidR="00784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предпрофессиональная</w:t>
      </w: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«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Автомногоборье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всех» создаёт условия для </w:t>
      </w:r>
      <w:r w:rsidRPr="002A3A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приобретения общих (универсальных) способов действия (способностей и умений), позволяющих человеку понимать ситуацию, достигать результатов в разных видах деятельности,</w:t>
      </w: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составляет основу 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дополнительном образовании.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«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Автомногоборье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всех» направлена на становление следующих ключевых (сквозных) и специальных компетентностей:</w:t>
      </w:r>
    </w:p>
    <w:p w:rsidR="002A3A0D" w:rsidRPr="002A3A0D" w:rsidRDefault="002A3A0D" w:rsidP="002D51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A3A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познавательная компетентность</w:t>
      </w:r>
      <w:r w:rsidRPr="002A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A3A0D" w:rsidRPr="002A3A0D" w:rsidRDefault="002A3A0D" w:rsidP="002D51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A3A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информационная компетентность</w:t>
      </w:r>
      <w:r w:rsidRPr="002A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2A3A0D" w:rsidRPr="002A3A0D" w:rsidRDefault="002A3A0D" w:rsidP="002D51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A3A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коммуникативная компетентность</w:t>
      </w: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A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A3A0D" w:rsidRPr="002A3A0D" w:rsidRDefault="002A3A0D" w:rsidP="002D51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A3A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социальная и гражданская компетентность</w:t>
      </w: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3A0D" w:rsidRPr="002A3A0D" w:rsidRDefault="002A3A0D" w:rsidP="002D51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A3A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организаторская компетентность;</w:t>
      </w:r>
      <w:r w:rsidRPr="002A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3A0D" w:rsidRPr="002A3A0D" w:rsidRDefault="002A3A0D" w:rsidP="002D51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BC4D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специальные компетентности</w:t>
      </w:r>
      <w:r w:rsidRPr="002A3A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области образовательной деятельности спортивно-технического направления.</w:t>
      </w:r>
    </w:p>
    <w:p w:rsidR="002A3A0D" w:rsidRPr="002A3A0D" w:rsidRDefault="002A3A0D" w:rsidP="002D51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Способом определения результативности </w:t>
      </w:r>
      <w:r w:rsidRPr="002A3A0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реализации программы </w:t>
      </w: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Автомногоборье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всех» </w:t>
      </w:r>
      <w:r w:rsidRPr="002A3A0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служит мониторинг образовательного процесса </w:t>
      </w:r>
      <w:r w:rsidRPr="002A3A0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lastRenderedPageBreak/>
        <w:t xml:space="preserve">юношеского объединения в целом. Процедура мониторинга проводится в начале и в конце учебного года на основе диагностических методик определения уровня развития </w:t>
      </w: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ключевых и специальных компетентностей, </w:t>
      </w:r>
      <w:r w:rsidRPr="002A3A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контрольных опросов, </w:t>
      </w:r>
      <w:r w:rsidRPr="002A3A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тестирования</w:t>
      </w: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педагогического наблюдения.</w:t>
      </w:r>
    </w:p>
    <w:p w:rsidR="002A3A0D" w:rsidRPr="002A3A0D" w:rsidRDefault="002A3A0D" w:rsidP="002A3A0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1. Планируемые результаты обучения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833"/>
      </w:tblGrid>
      <w:tr w:rsidR="002A3A0D" w:rsidRPr="002A3A0D" w:rsidTr="002D512B">
        <w:tc>
          <w:tcPr>
            <w:tcW w:w="2376" w:type="dxa"/>
            <w:shd w:val="clear" w:color="auto" w:fill="auto"/>
          </w:tcPr>
          <w:p w:rsidR="002A3A0D" w:rsidRPr="002A3A0D" w:rsidRDefault="002A3A0D" w:rsidP="002A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(сквозные) и специальные компетентности</w:t>
            </w:r>
          </w:p>
        </w:tc>
        <w:tc>
          <w:tcPr>
            <w:tcW w:w="6833" w:type="dxa"/>
            <w:shd w:val="clear" w:color="auto" w:fill="auto"/>
          </w:tcPr>
          <w:p w:rsidR="002A3A0D" w:rsidRPr="002A3A0D" w:rsidRDefault="002A3A0D" w:rsidP="002A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 развития ключевых (сквозных) и специальных компетентностей</w:t>
            </w:r>
          </w:p>
        </w:tc>
      </w:tr>
      <w:tr w:rsidR="002A3A0D" w:rsidRPr="002A3A0D" w:rsidTr="002D512B">
        <w:tc>
          <w:tcPr>
            <w:tcW w:w="2376" w:type="dxa"/>
            <w:shd w:val="clear" w:color="auto" w:fill="auto"/>
          </w:tcPr>
          <w:p w:rsidR="002A3A0D" w:rsidRPr="002A3A0D" w:rsidRDefault="002A3A0D" w:rsidP="002A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познавательная компетентность</w:t>
            </w:r>
          </w:p>
        </w:tc>
        <w:tc>
          <w:tcPr>
            <w:tcW w:w="6833" w:type="dxa"/>
            <w:shd w:val="clear" w:color="auto" w:fill="auto"/>
          </w:tcPr>
          <w:p w:rsidR="002A3A0D" w:rsidRPr="002A3A0D" w:rsidRDefault="002A3A0D" w:rsidP="002A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способность к обучению в течение всей жизни как в личном профессиональном, так и в социальном аспекте; использование наблюдений, измерений, моделирования; комбинирование известных алгоритмов деятельности в ситуациях, не предполагающих стандартного их применения</w:t>
            </w:r>
          </w:p>
          <w:p w:rsidR="002A3A0D" w:rsidRPr="002A3A0D" w:rsidRDefault="002A3A0D" w:rsidP="002A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A3A0D" w:rsidRPr="002A3A0D" w:rsidTr="002D512B">
        <w:tc>
          <w:tcPr>
            <w:tcW w:w="2376" w:type="dxa"/>
            <w:shd w:val="clear" w:color="auto" w:fill="auto"/>
          </w:tcPr>
          <w:p w:rsidR="002A3A0D" w:rsidRPr="002A3A0D" w:rsidRDefault="002A3A0D" w:rsidP="002A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информационная компетентность</w:t>
            </w:r>
          </w:p>
        </w:tc>
        <w:tc>
          <w:tcPr>
            <w:tcW w:w="6833" w:type="dxa"/>
            <w:shd w:val="clear" w:color="auto" w:fill="auto"/>
          </w:tcPr>
          <w:p w:rsidR="002A3A0D" w:rsidRPr="002A3A0D" w:rsidRDefault="002A3A0D" w:rsidP="002A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работать с разными источниками информации; способность к критическому суждению в отношении получаемой информации; владение телекоммуникационными технологиями;</w:t>
            </w:r>
            <w:r w:rsidRPr="002A3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компьютерная грамотность, умение использовать планы и конспекты, знаковые системы (таблицы, схемы и т.д.)</w:t>
            </w:r>
          </w:p>
          <w:p w:rsidR="002A3A0D" w:rsidRPr="002A3A0D" w:rsidRDefault="002A3A0D" w:rsidP="002A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A3A0D" w:rsidRPr="002A3A0D" w:rsidTr="002D512B">
        <w:tc>
          <w:tcPr>
            <w:tcW w:w="2376" w:type="dxa"/>
            <w:shd w:val="clear" w:color="auto" w:fill="auto"/>
          </w:tcPr>
          <w:p w:rsidR="002A3A0D" w:rsidRPr="002A3A0D" w:rsidRDefault="002A3A0D" w:rsidP="002A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коммуникативная компетентность</w:t>
            </w:r>
          </w:p>
        </w:tc>
        <w:tc>
          <w:tcPr>
            <w:tcW w:w="6833" w:type="dxa"/>
            <w:shd w:val="clear" w:color="auto" w:fill="auto"/>
          </w:tcPr>
          <w:p w:rsidR="002A3A0D" w:rsidRPr="002A3A0D" w:rsidRDefault="002A3A0D" w:rsidP="002A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владение </w:t>
            </w: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различными средствами письменного и устного общения; выбор адекватных ситуациям форм вербального и невербального общения, способов формирования и формулирования мысли; владение способами презентации себя и своей деятельности</w:t>
            </w:r>
          </w:p>
          <w:p w:rsidR="002A3A0D" w:rsidRPr="002A3A0D" w:rsidRDefault="002A3A0D" w:rsidP="002A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A3A0D" w:rsidRPr="002A3A0D" w:rsidTr="002D512B">
        <w:tc>
          <w:tcPr>
            <w:tcW w:w="2376" w:type="dxa"/>
            <w:shd w:val="clear" w:color="auto" w:fill="auto"/>
          </w:tcPr>
          <w:p w:rsidR="002A3A0D" w:rsidRPr="002A3A0D" w:rsidRDefault="002A3A0D" w:rsidP="002A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и гражданская компетентности</w:t>
            </w:r>
          </w:p>
        </w:tc>
        <w:tc>
          <w:tcPr>
            <w:tcW w:w="6833" w:type="dxa"/>
            <w:shd w:val="clear" w:color="auto" w:fill="auto"/>
          </w:tcPr>
          <w:p w:rsidR="002A3A0D" w:rsidRPr="002A3A0D" w:rsidRDefault="002A3A0D" w:rsidP="002A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соблюдение социальных и культурных норм поведения, правил здорового образа жизни; </w:t>
            </w: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ориентироваться в социальных ситуациях и занимать адекватные позиции; </w:t>
            </w:r>
            <w:r w:rsidRPr="002A3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способность к регулированию конфликтов ненасильственным путем; </w:t>
            </w: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к участию в позитивных социальных преобразованиях</w:t>
            </w:r>
          </w:p>
          <w:p w:rsidR="002A3A0D" w:rsidRPr="002A3A0D" w:rsidRDefault="002A3A0D" w:rsidP="002A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A3A0D" w:rsidRPr="002A3A0D" w:rsidTr="002D512B">
        <w:tc>
          <w:tcPr>
            <w:tcW w:w="2376" w:type="dxa"/>
            <w:shd w:val="clear" w:color="auto" w:fill="auto"/>
          </w:tcPr>
          <w:p w:rsidR="002A3A0D" w:rsidRPr="002A3A0D" w:rsidRDefault="002A3A0D" w:rsidP="002A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организаторская компетентность</w:t>
            </w:r>
          </w:p>
        </w:tc>
        <w:tc>
          <w:tcPr>
            <w:tcW w:w="6833" w:type="dxa"/>
            <w:shd w:val="clear" w:color="auto" w:fill="auto"/>
          </w:tcPr>
          <w:p w:rsidR="002A3A0D" w:rsidRPr="002A3A0D" w:rsidRDefault="002A3A0D" w:rsidP="002A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планирование и управление собственной деятельностью; владение навыками контроля и оценки </w:t>
            </w:r>
            <w:r w:rsidRPr="002A3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деятельности;</w:t>
            </w: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способность принимать ответственность за собственные действия; владение способами совместной деятельности</w:t>
            </w:r>
          </w:p>
          <w:p w:rsidR="002A3A0D" w:rsidRPr="002A3A0D" w:rsidRDefault="002A3A0D" w:rsidP="002A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A3A0D" w:rsidRPr="002A3A0D" w:rsidTr="002D512B">
        <w:tc>
          <w:tcPr>
            <w:tcW w:w="2376" w:type="dxa"/>
            <w:shd w:val="clear" w:color="auto" w:fill="auto"/>
          </w:tcPr>
          <w:p w:rsidR="002A3A0D" w:rsidRPr="002A3A0D" w:rsidRDefault="002A3A0D" w:rsidP="002A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специальные компетентности в области образовательной деятельности спортивно-технического направления </w:t>
            </w:r>
          </w:p>
        </w:tc>
        <w:tc>
          <w:tcPr>
            <w:tcW w:w="6833" w:type="dxa"/>
            <w:shd w:val="clear" w:color="auto" w:fill="auto"/>
          </w:tcPr>
          <w:p w:rsidR="002A3A0D" w:rsidRPr="002A3A0D" w:rsidRDefault="002A3A0D" w:rsidP="002A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Знание </w:t>
            </w: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теории </w:t>
            </w:r>
            <w:r w:rsidRPr="002A3A0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технического конструирования, </w:t>
            </w:r>
            <w:r w:rsidRPr="002A3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технического обслуживания спортивного автомобиля</w:t>
            </w: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металлообработки, слесарного дела; правил соревнований автоспорта, правил дорожного движения и скоростного маневрирования на гоночной машине.</w:t>
            </w:r>
          </w:p>
          <w:p w:rsidR="002A3A0D" w:rsidRPr="002A3A0D" w:rsidRDefault="002A3A0D" w:rsidP="002A3A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Умение </w:t>
            </w:r>
            <w:r w:rsidRPr="002A3A0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анализировать, давать оценку конструктивным особенностям гоночных автомобилей; ведения тактической борьбы в гонках, </w:t>
            </w:r>
            <w:r w:rsidRPr="002A3A0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владение понятийным аппаратом.</w:t>
            </w:r>
          </w:p>
          <w:p w:rsidR="002A3A0D" w:rsidRPr="002A3A0D" w:rsidRDefault="002A3A0D" w:rsidP="002A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Владение </w:t>
            </w: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приемами обработки металла при сварочных, слесарно-механических работах; особенностями работы при</w:t>
            </w:r>
            <w:r w:rsidR="00BC4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покраске, дизайне автомобиля; </w:t>
            </w: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навыками работы с электроинструментами и на станках (дрель, сверлильный станок, </w:t>
            </w:r>
            <w:proofErr w:type="spellStart"/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углошлифовальная</w:t>
            </w:r>
            <w:proofErr w:type="spellEnd"/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машина, заточной станок).</w:t>
            </w:r>
          </w:p>
        </w:tc>
      </w:tr>
    </w:tbl>
    <w:p w:rsidR="002A3A0D" w:rsidRPr="002A3A0D" w:rsidRDefault="002A3A0D" w:rsidP="002A3A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</w:p>
    <w:p w:rsidR="002A3A0D" w:rsidRPr="002A3A0D" w:rsidRDefault="002A3A0D" w:rsidP="002D51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Формами подведения итогов </w:t>
      </w:r>
      <w:r w:rsidRPr="002A3A0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реализации дополнительной образовательной программы </w:t>
      </w: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Автомногоборье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всех» </w:t>
      </w:r>
      <w:r w:rsidRPr="002A3A0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служат:</w:t>
      </w:r>
    </w:p>
    <w:p w:rsidR="002A3A0D" w:rsidRPr="002A3A0D" w:rsidRDefault="002A3A0D" w:rsidP="002D51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- итоговые (контрольные) учебные занятия;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результаты участия в </w:t>
      </w:r>
      <w:proofErr w:type="spellStart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автосоревнованиях</w:t>
      </w:r>
      <w:proofErr w:type="spellEnd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разного уровня;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нормативов по выполнению упражнений;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тестов на знание ПДД и основ безопасности дорожного движения;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тестов на знание устройства и правил эксплуатации легкового автомобиля;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разряда по автомобильному спорту.</w:t>
      </w:r>
    </w:p>
    <w:p w:rsidR="00EA57A9" w:rsidRDefault="00EA57A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2A3A0D" w:rsidRPr="002A3A0D" w:rsidRDefault="002A3A0D" w:rsidP="002A3A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Календарно-тематический план группы начального обучения</w:t>
      </w:r>
    </w:p>
    <w:tbl>
      <w:tblPr>
        <w:tblW w:w="8955" w:type="dxa"/>
        <w:tblInd w:w="-29" w:type="dxa"/>
        <w:tblLayout w:type="fixed"/>
        <w:tblLook w:val="0000" w:firstRow="0" w:lastRow="0" w:firstColumn="0" w:lastColumn="0" w:noHBand="0" w:noVBand="0"/>
      </w:tblPr>
      <w:tblGrid>
        <w:gridCol w:w="681"/>
        <w:gridCol w:w="4281"/>
        <w:gridCol w:w="992"/>
        <w:gridCol w:w="2126"/>
        <w:gridCol w:w="875"/>
      </w:tblGrid>
      <w:tr w:rsidR="002A3A0D" w:rsidRPr="002A3A0D" w:rsidTr="002D512B">
        <w:trPr>
          <w:trHeight w:val="65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A3A0D" w:rsidRPr="002A3A0D" w:rsidTr="002D512B">
        <w:trPr>
          <w:trHeight w:val="405"/>
        </w:trPr>
        <w:tc>
          <w:tcPr>
            <w:tcW w:w="6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теоретических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практических</w:t>
            </w:r>
          </w:p>
        </w:tc>
      </w:tr>
      <w:tr w:rsidR="002A3A0D" w:rsidRPr="002A3A0D" w:rsidTr="002D512B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Вводное занятие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A3A0D" w:rsidRPr="002A3A0D" w:rsidTr="002D512B">
        <w:trPr>
          <w:trHeight w:val="25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автомобиля и автоспорта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A3A0D" w:rsidRPr="002A3A0D" w:rsidTr="002D512B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безопасности на занятиях и тренировках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A3A0D" w:rsidRPr="002A3A0D" w:rsidTr="002D512B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устройство автомобиля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A3A0D" w:rsidRPr="002A3A0D" w:rsidTr="002D512B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автомобиля и подготовка к соревнованиям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0A08A1" w:rsidRDefault="00C52AF0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A0D" w:rsidRPr="000A08A1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0A08A1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A3A0D" w:rsidRPr="002A3A0D" w:rsidTr="002D512B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дорожного движения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0A08A1" w:rsidRDefault="00C52AF0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A0D" w:rsidRPr="000A08A1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0A08A1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A3A0D" w:rsidRPr="002A3A0D" w:rsidTr="002D512B">
        <w:trPr>
          <w:trHeight w:val="5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физическая подготовка и первая медицинская помощь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0A08A1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A0D" w:rsidRPr="000A08A1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0A08A1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A3A0D" w:rsidRPr="002A3A0D" w:rsidTr="002D512B">
        <w:trPr>
          <w:trHeight w:val="27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Вождение автомобиля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0A08A1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A0D" w:rsidRPr="000A08A1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0A08A1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  <w:tr w:rsidR="002A3A0D" w:rsidRPr="002A3A0D" w:rsidTr="002D512B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соревнованиях по техническим видам спорта (пассивное и активное)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3A0D" w:rsidRPr="000A08A1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A0D" w:rsidRPr="000A08A1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3A0D" w:rsidRPr="000A08A1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2A3A0D" w:rsidRPr="002A3A0D" w:rsidTr="002D512B">
        <w:trPr>
          <w:trHeight w:val="27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0A08A1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A0D" w:rsidRPr="000A08A1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0A08A1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A3A0D" w:rsidRPr="002A3A0D" w:rsidTr="002D512B">
        <w:trPr>
          <w:trHeight w:val="2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0A08A1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A0D" w:rsidRPr="000A08A1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0A08A1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</w:tbl>
    <w:p w:rsidR="002A3A0D" w:rsidRPr="002A3A0D" w:rsidRDefault="00B51EEF" w:rsidP="002A3A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</w:t>
      </w:r>
    </w:p>
    <w:p w:rsidR="002A3A0D" w:rsidRPr="002A3A0D" w:rsidRDefault="002A3A0D" w:rsidP="002A3A0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A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Вводное занятие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1. </w:t>
      </w:r>
      <w:proofErr w:type="spellStart"/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Автомногоборье</w:t>
      </w:r>
      <w:proofErr w:type="spellEnd"/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секцией. История и достижения. Цели и задачи на предстоящий год.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История автомобиля и автоспорта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1. Краткий обзор развития автомобиля и автоспорта.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автоспорта в развитии автомобилестроения. Развитие автоспорта в Российской Федерации. Развитие автомобильной промышленности. Первые всесоюзные соревнования по автоспорту: пробеги, линейные, шоссейно-кольцевые гонки, ралли. Участие российских команд в международных </w:t>
      </w: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соревнованиях. Ведущие спортсмены РФ по автоспорту. Обзор материалов СМИ.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2. Классификация спортивных автомобилей.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 классификация автомобилей: рекордно-гоночные, гоночные, легковые, грузовые, а/м «багги», а/м формулы «К» (карты). </w:t>
      </w:r>
      <w:proofErr w:type="gramEnd"/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3. Правила соревнований по автоспорту.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требования к дорожным и трековым гонкам. Требования к трассе. Порядок старта и движения по трассе. Определение результатов. Общие положения к соревнованиям по 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автомногоборью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Права и обязанности участника соревнований. Экипировка участников соревнований. Представители и капитаны команд. Спортивные номера и номерные знаки. Дистанция.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A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Меры безопасности на занятиях и тренировках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1. Техника безопасности на занятиях автоспортом.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безопасности при занятиях автоспортом. Индивидуальные средства безопасности спортсмена.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2A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Общее устройство автомобиля</w:t>
      </w:r>
    </w:p>
    <w:p w:rsidR="002A3A0D" w:rsidRPr="002A3A0D" w:rsidRDefault="002A3A0D" w:rsidP="002D512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1. Назначение, расположение и взаимодействие основных агрегатов и узлов. </w:t>
      </w: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Двигатель, трансмиссия, ходовая часть, механизмы управления. Краткие технические характеристики изучаемой техники.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2. Практическое знакомство с автомобилем, органами управления, точки контроля. Запуск и остановка двигателя.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A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Обслуживание автомобиля и подготовка к соревнованиям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1. Инвентарь.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Стойки, ограничители, перекладины, 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бакулки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пеньки, кегли. Размеры фигур. Изготовление и покраска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2. Подготовка автомобиля.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уровней технологических жидкостей, давления в шинах.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</w:t>
      </w:r>
      <w:r w:rsidRPr="002A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Правила дорожного движения </w:t>
      </w:r>
    </w:p>
    <w:p w:rsidR="002A3A0D" w:rsidRPr="002A3A0D" w:rsidRDefault="002A3A0D" w:rsidP="002D512B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положения. Обязанности водителя, пешеходов и пассажиров.</w:t>
      </w:r>
    </w:p>
    <w:p w:rsidR="002A3A0D" w:rsidRPr="002A3A0D" w:rsidRDefault="002A3A0D" w:rsidP="002D512B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знаки.</w:t>
      </w:r>
    </w:p>
    <w:p w:rsidR="002A3A0D" w:rsidRPr="002A3A0D" w:rsidRDefault="002A3A0D" w:rsidP="002D512B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Разметка проезжей части.</w:t>
      </w:r>
    </w:p>
    <w:p w:rsidR="002A3A0D" w:rsidRPr="002A3A0D" w:rsidRDefault="002A3A0D" w:rsidP="002D512B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 для регулирования дорожного движения.</w:t>
      </w:r>
    </w:p>
    <w:p w:rsidR="002A3A0D" w:rsidRPr="002A3A0D" w:rsidRDefault="002A3A0D" w:rsidP="002D512B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движения, остановка и стоянка транспортных средств.</w:t>
      </w:r>
    </w:p>
    <w:p w:rsidR="002A3A0D" w:rsidRPr="002A3A0D" w:rsidRDefault="002A3A0D" w:rsidP="002D512B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перекрестков, пешеходных переходов, остановок общественного транспорта, ж/д переездов.</w:t>
      </w:r>
    </w:p>
    <w:p w:rsidR="002A3A0D" w:rsidRPr="002A3A0D" w:rsidRDefault="002A3A0D" w:rsidP="002D512B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условия движения.</w:t>
      </w:r>
    </w:p>
    <w:p w:rsidR="002A3A0D" w:rsidRPr="002A3A0D" w:rsidRDefault="002A3A0D" w:rsidP="002D512B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состояние и оборудование транспортных средств.</w:t>
      </w:r>
    </w:p>
    <w:p w:rsidR="002A3A0D" w:rsidRPr="002A3A0D" w:rsidRDefault="002A3A0D" w:rsidP="002D512B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людей и грузов.</w:t>
      </w:r>
    </w:p>
    <w:p w:rsidR="002A3A0D" w:rsidRPr="002A3A0D" w:rsidRDefault="002A3A0D" w:rsidP="002D512B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Номерные знаки опознавательные и предупредительные, надписи и обозначения.</w:t>
      </w:r>
    </w:p>
    <w:p w:rsidR="002A3A0D" w:rsidRPr="002A3A0D" w:rsidRDefault="002A3A0D" w:rsidP="002D512B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требования к движению велосипедистов и гужевых повозок. Вопросы, требующие согласования с ГИБДД.</w:t>
      </w:r>
    </w:p>
    <w:p w:rsidR="002A3A0D" w:rsidRPr="002A3A0D" w:rsidRDefault="002A3A0D" w:rsidP="002D512B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технического состояния и оборудования гоночных и стандартных автомобилей, участвующих в шоссейно-кольцевых гонках, ралли, многодневке (согласно действующим правилам дорожного движения).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часть.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тематических задач</w:t>
      </w:r>
    </w:p>
    <w:p w:rsidR="002A3A0D" w:rsidRPr="002A3A0D" w:rsidRDefault="002A3A0D" w:rsidP="002A3A0D">
      <w:pPr>
        <w:numPr>
          <w:ilvl w:val="0"/>
          <w:numId w:val="6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Специальная физическая подготовка и первая медицинская помощь</w:t>
      </w:r>
    </w:p>
    <w:p w:rsidR="002A3A0D" w:rsidRPr="002A3A0D" w:rsidRDefault="002A3A0D" w:rsidP="002D512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1. Строение и функции организма человека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Строение клеток, мышц, тканей. Строение скелета человека. Органы дыхания, пищеварения, выделения. Система кровообращения. Нервная система.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2. Влияние физически упражнений на организм человека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Статические характеристики человека до занятий спортом и во время занятий спортом. Малые, средние, большие физические нагрузки. Разновидности физических упражнений, их влияние на отдельные части человеческого организма и центральную нервную систему.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3. Гигиенические знания и навыки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спортсменов. Чередование работы и отдыха. Массаж до и после тренировки и соревнований. Показания массажа. Закаливание организма, его значение для повышения работоспособности организма и увеличения сопротивляемости простудным заболеваниям. Врачебный контроль и самоконтроль при занятиях спортом. Объективные данные самоконтроля: вес, динамометрия, спирометрия, кровяное давление. Субъективные данные: самочувствие, сон, аппетит, работоспособность, настроение. Понятие о травме. Классификация травм: перелом, вывих, сотрясение, растяжение и ожег. Причины травм и меры их предупреждения. Остановка кровотечения. Наложение шин и повязок. Оказание первой медицинской помощи.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4. Практические занятия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общефизической подготовки – упражнения из гимнастики, легкой атлетики, лыжного спорта, спортивных игр, стрельбы. Специальная физическая подготовка включает упражнения на координацию и реакцию, упражнения для групп мышц, несущих основную работу в различных видах автоспорта.</w:t>
      </w:r>
    </w:p>
    <w:p w:rsidR="002A3A0D" w:rsidRPr="002A3A0D" w:rsidRDefault="002A3A0D" w:rsidP="002A3A0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Вождение автомобиля</w:t>
      </w:r>
    </w:p>
    <w:p w:rsidR="002A3A0D" w:rsidRPr="002A3A0D" w:rsidRDefault="002A3A0D" w:rsidP="002A3A0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Трогание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места. Разгон. Переключение передач. Остановка.</w:t>
      </w:r>
    </w:p>
    <w:p w:rsidR="002A3A0D" w:rsidRPr="002A3A0D" w:rsidRDefault="002A3A0D" w:rsidP="002A3A0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по </w:t>
      </w:r>
      <w:proofErr w:type="gram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</w:t>
      </w:r>
      <w:proofErr w:type="gram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A0D" w:rsidRPr="002A3A0D" w:rsidRDefault="002A3A0D" w:rsidP="002A3A0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Движение на поворотах.</w:t>
      </w:r>
    </w:p>
    <w:p w:rsidR="002A3A0D" w:rsidRPr="002A3A0D" w:rsidRDefault="002A3A0D" w:rsidP="002A3A0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техники вождения на снегу.</w:t>
      </w:r>
    </w:p>
    <w:p w:rsidR="002A3A0D" w:rsidRPr="002A3A0D" w:rsidRDefault="002A3A0D" w:rsidP="002A3A0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задним ходом.</w:t>
      </w:r>
    </w:p>
    <w:p w:rsidR="002A3A0D" w:rsidRPr="002A3A0D" w:rsidRDefault="002A3A0D" w:rsidP="002A3A0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выполнения различных фигур.</w:t>
      </w:r>
    </w:p>
    <w:p w:rsidR="002A3A0D" w:rsidRPr="002A3A0D" w:rsidRDefault="002A3A0D" w:rsidP="002A3A0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соревнованиях по техническим видам спорта (пассивное и активное)</w:t>
      </w:r>
    </w:p>
    <w:p w:rsidR="002A3A0D" w:rsidRPr="002A3A0D" w:rsidRDefault="002A3A0D" w:rsidP="002A3A0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1. Посещение соревнований по авто- и мотоспорту.</w:t>
      </w:r>
    </w:p>
    <w:p w:rsidR="002A3A0D" w:rsidRPr="002A3A0D" w:rsidRDefault="002A3A0D" w:rsidP="002A3A0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2. Участие в соревнованиях.</w:t>
      </w:r>
    </w:p>
    <w:p w:rsidR="002A3A0D" w:rsidRPr="002A3A0D" w:rsidRDefault="002A3A0D" w:rsidP="002A3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(Согласно календарю соревнований).</w:t>
      </w:r>
    </w:p>
    <w:p w:rsidR="002A3A0D" w:rsidRPr="002A3A0D" w:rsidRDefault="002A3A0D" w:rsidP="002A3A0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занятие</w:t>
      </w:r>
    </w:p>
    <w:p w:rsidR="002A3A0D" w:rsidRPr="002A3A0D" w:rsidRDefault="002A3A0D" w:rsidP="002A3A0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итогов, оценка достижений и постановка задач на летний период.</w:t>
      </w:r>
    </w:p>
    <w:p w:rsidR="002A3A0D" w:rsidRPr="002A3A0D" w:rsidRDefault="002A3A0D" w:rsidP="002A3A0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Календарно-тематический план группы повышения мастерства</w:t>
      </w:r>
    </w:p>
    <w:tbl>
      <w:tblPr>
        <w:tblW w:w="980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7"/>
        <w:gridCol w:w="3828"/>
        <w:gridCol w:w="1134"/>
        <w:gridCol w:w="2126"/>
        <w:gridCol w:w="2126"/>
      </w:tblGrid>
      <w:tr w:rsidR="002A3A0D" w:rsidRPr="002A3A0D" w:rsidTr="00B75EB0">
        <w:trPr>
          <w:trHeight w:val="270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A3A0D" w:rsidRPr="002A3A0D" w:rsidTr="00B75EB0">
        <w:trPr>
          <w:trHeight w:val="540"/>
        </w:trPr>
        <w:tc>
          <w:tcPr>
            <w:tcW w:w="5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теоретические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</w:t>
            </w:r>
          </w:p>
        </w:tc>
      </w:tr>
      <w:tr w:rsidR="002A3A0D" w:rsidRPr="002A3A0D" w:rsidTr="00B75EB0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Вводное занятие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A3A0D" w:rsidRPr="002A3A0D" w:rsidTr="00B75EB0">
        <w:trPr>
          <w:trHeight w:val="35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Моральная и психологическая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A3A0D" w:rsidRPr="002A3A0D" w:rsidTr="00B75EB0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автоспорта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A3A0D" w:rsidRPr="002A3A0D" w:rsidTr="00B75EB0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спортивной медицины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A3A0D" w:rsidRPr="002A3A0D" w:rsidTr="00B75EB0">
        <w:trPr>
          <w:trHeight w:val="26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и обслуживание автомобиля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A3A0D" w:rsidRPr="002A3A0D" w:rsidTr="00B75EB0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EB0" w:rsidRPr="002A3A0D" w:rsidRDefault="002A3A0D" w:rsidP="00D2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дорожного движения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A3A0D" w:rsidRPr="002A3A0D" w:rsidTr="00B75EB0">
        <w:trPr>
          <w:trHeight w:val="53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автомобиля и оборудования к тренировкам и соревнованиям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A3A0D" w:rsidRPr="002A3A0D" w:rsidTr="00B75EB0">
        <w:trPr>
          <w:trHeight w:val="2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и специальная  физическая подготовка.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A3A0D" w:rsidRPr="002A3A0D" w:rsidTr="00B75EB0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Вождение автомобиля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</w:tr>
      <w:tr w:rsidR="002A3A0D" w:rsidRPr="002A3A0D" w:rsidTr="00B75EB0">
        <w:trPr>
          <w:trHeight w:val="41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соревнованиях по техническим видам спорта (пассивное и активное)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2A3A0D" w:rsidRPr="002A3A0D" w:rsidTr="00B75EB0">
        <w:trPr>
          <w:trHeight w:val="27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Заключительное занятие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A3A0D" w:rsidRPr="002A3A0D" w:rsidTr="00B75EB0">
        <w:trPr>
          <w:trHeight w:val="270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191</w:t>
            </w:r>
          </w:p>
        </w:tc>
      </w:tr>
    </w:tbl>
    <w:p w:rsidR="006B5BC9" w:rsidRDefault="006B5BC9" w:rsidP="002A3A0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A0D" w:rsidRPr="002A3A0D" w:rsidRDefault="006B5BC9" w:rsidP="002A3A0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занятий</w:t>
      </w:r>
    </w:p>
    <w:p w:rsidR="002A3A0D" w:rsidRPr="002A3A0D" w:rsidRDefault="002A3A0D" w:rsidP="002D512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A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Вводное занятие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1. Анализ достижений за прошедший период.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на предстоящий год.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Моральная и психологическая подготовка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1. Психологическая подготовка спортсмена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задачи. Подбор тактических приёмов. Действия спортсмена за 1 минуту, 30, 10 секунд до старта.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A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D5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автоспорта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1. Технические требования, предъявляемые к спортивным автомобилям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безопасность: конструктивные качества автомобиля. Основные требования к конструкции автомобиля. Каркас безопасности. Ремни безопасности.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2. Техника безопасности на занятиях автоспортом</w:t>
      </w:r>
    </w:p>
    <w:p w:rsidR="002A3A0D" w:rsidRPr="002A3A0D" w:rsidRDefault="002A3A0D" w:rsidP="002D512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2A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Основы спортивной медицины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1. Питание спортсмена-автогонщика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Потребности спортсмена-автогонщика в энергии. Жиры, белки, углеводы, витамины, минеральные вещества. Режим питания.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A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Устройство и обслуживание автомобиля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1. Общее устройство и рабочий цикл двигателя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и принципы работы двигателя. Назначение кривошипно-шатунного механизма. Мертвые точки и ход поршня. Объем камеры сгорания. Рабочий и полный объем цилиндра. Степень сжатия, литраж двигателя. Рабочий цикл двигателя. Такты, циклы, их характеристика. Направление движения поршня и положение клапана при разных тактах. </w:t>
      </w: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Назначение маховика. Основные технико-эксплуатационные данные изучаемых двигателей.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2. Системы питания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Бензин как основной вид топлива для автомобилей с двигателем карбюраторного типа. Основные свойства и марки бензина. Понятие о детонации рабочей смеси и октановом числе бензина. Принцип устройства и схема простейшего карбюратора. Работа карбюратора во всех режимах. Система подачи топлива. Назначение, устройство и работа воздушных и топливных фильтров.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3. Электрооборудование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об электричестве. Проводники и изоляторы. Электрическая цепь. Назначение, устройство и работа аккумуляторов. Принцип действия генераторов постоянного и переменного тока. Назначение и схема батарейного зажигания. Соединение приборов и цепи электрооборудования. Система освещения и световая сигнализация на автомобиле.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Тема 4. Трансмиссия и ходовая часть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трансмиссии автомобиля. Передача крутящего момента механизма трансмиссии. Механизм сцепления, его назначение, принцип действия. Устройство и работа механизма сцепления и привода. Назначение коробки передач. Устройство и работа трех-, четырех- и пятиступенчатых коробок передач. Назначение карданной и главной передач. Рама автомобиля. Подвеска и ее значение. Пневматическая шина, ее назначение и устройство. Классификация шин по внутреннему давлению воздуха. Правила монтажа и демонтажа.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Тема 5. Механизмы управления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Назначение, устройство и принцип действия рулевого управления. Рулевой механизм, тип, передаточное число, крепление, соединение с валом рулевой колонки. Допустимая величина свободного хода рулевого колеса. </w:t>
      </w: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Назначение тормозов. Типы тормозных механизмов. Эксплуатационные регулировки в тормозных механизмах и их приводах.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Тема 6. Основные сведения по обслуживанию автомобилей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технического обслуживания и ремонта. Сущность планово-предупредительной системы технического обслуживания. Виды техобслуживания, их периодичность и объем. Понятие о диагностике технического состояния. Методы и виды диагностики. Место диагностики в технологическом процессе техобслуживания. 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2A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Правила дорожного движения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1.Знакомство с нововведениями в ПДД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2. Практическая часть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тематических задач.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2A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Подготовка автомобиля и оборудования к тренировкам и соревнованиям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1. Подготовка двигателя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Разборка механизмов и систем двигателя. Осмотр и 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дефектовка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узлов, приборов и деталей, подготовка их к установке с учетом технических требований, предъявляемых к спортивным автомобилям. Сборка двигателя. Холодная и горячая регулировка, обкатка и доводка двигателя.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2.  Подготовка силовой передачи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Разборка механизмов и узлов силовой передачи. Осмотр и 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дефектовка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к установке. Сборка силовой передачи. Регулировка и доводка.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3. Подготовка ходовой части и рулевого управления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Разборка механизмов и узлов ходовой части и рулевого управления. Осмотр и 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дефектовка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узлов и деталей. Подготовка к их установке. Сборка ходовой части рулевого управления. Регулировка, обкатка и доводка рулевого управления, ходовой части.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4. Подготовка кузова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Осмотр и 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дефектовка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кузова, разборка его отдельных узлов и систем. Выполнение 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рихтовочных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покрасочных работ. Оформление кузова к соревнованиям.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5. Подготовка электрооборудования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и 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дефектовка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электрооборудования. Устранение неисправностей. Установка дополнительных приборов электрооборудования согласно техническим требованиям.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2A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Общая и специальная физическая подготовка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общефизической подготовки – упражнения из гимнастики, легкой атлетики, лыжного спорта, спортивных игр, стрельбы. Специальная физическая подготовка включает упражнения на координацию и реакцию, упражнения для групп мышц, несущих основную работу в различных видах автоспорта.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2A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Вождение автомобиля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1. Теория движения автомобиля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Динамический габарит. Управляемость и 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поворачиваемость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2. Совершенствование навыков выполнения упражнений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Тренировка выполнения упражнений: </w:t>
      </w:r>
      <w:proofErr w:type="gram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«Стоянка», «Круг», «Крест», «Слалом», «Бокс», «Змейка», «Эстафета», «Колея», «Кегли», «Стоп», «Мальтийский крест». </w:t>
      </w:r>
      <w:proofErr w:type="gramEnd"/>
    </w:p>
    <w:p w:rsidR="002A3A0D" w:rsidRPr="002A3A0D" w:rsidRDefault="002A3A0D" w:rsidP="002D512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2A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Участие в соревнованиях по техническим видам спорта (пассивное и активное)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1. Посещение соревнований по авто и мотоспорту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2. Участие в соревнованиях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(Согласно календарю соревнований).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</w:t>
      </w:r>
      <w:r w:rsidRPr="002A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Итоговое занятие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итогов, оценка достижений.</w:t>
      </w:r>
    </w:p>
    <w:p w:rsidR="00B75EB0" w:rsidRDefault="00B75E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A3A0D" w:rsidRPr="002A3A0D" w:rsidRDefault="002A3A0D" w:rsidP="002A3A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Методическое обеспечение программы</w:t>
      </w:r>
    </w:p>
    <w:p w:rsidR="002A3A0D" w:rsidRPr="002A3A0D" w:rsidRDefault="002A3A0D" w:rsidP="002A3A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поставленных целей и задач программы осуществляется в сотрудничестве обучающихся и педагога. При этом используются следующие методы:</w:t>
      </w:r>
    </w:p>
    <w:p w:rsidR="002A3A0D" w:rsidRPr="002A3A0D" w:rsidRDefault="002A3A0D" w:rsidP="002A3A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словесные, наглядные, практические (по источнику изложения учебного материала);</w:t>
      </w:r>
    </w:p>
    <w:p w:rsidR="002A3A0D" w:rsidRPr="002A3A0D" w:rsidRDefault="002A3A0D" w:rsidP="002A3A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3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2A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епродуктивные, объяснительно-иллюстративные, поисковые, исследовательские, проблемные (по характеру учебно-познавательной деятельности).</w:t>
      </w:r>
      <w:proofErr w:type="gramEnd"/>
    </w:p>
    <w:p w:rsidR="002A3A0D" w:rsidRPr="002A3A0D" w:rsidRDefault="002A3A0D" w:rsidP="002A3A0D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групповые и индивидуальные задания в зависимости от достигнутого уровня развития учащегося.</w:t>
      </w:r>
    </w:p>
    <w:p w:rsidR="008F529F" w:rsidRDefault="002A3A0D" w:rsidP="008F5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качестве методов стимулирования учебно-познавательной деятельности</w:t>
      </w: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применяются познавательные и развивающие игры, экскурсии, коллективные обсуждения, метод проектов, решение учебных ситуаций (кейсы</w:t>
      </w:r>
      <w:r w:rsidRPr="00C5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C52AF0" w:rsidRPr="00C5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529F" w:rsidRPr="00C5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метода обучения зависит от содержания занятия, уровня подготовки и опыта </w:t>
      </w:r>
      <w:proofErr w:type="gramStart"/>
      <w:r w:rsidR="008F529F" w:rsidRPr="00C5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F529F" w:rsidRPr="00C5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F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529F" w:rsidRDefault="008F529F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организации занятий используется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-ориентированный подход, посредством которого и создаются условия, способствующие развитию обучающихся через выполнение практической деятельности. Организуется </w:t>
      </w:r>
      <w:r w:rsidR="00A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</w:t>
      </w:r>
      <w:r w:rsidR="00A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студентов с использованием </w:t>
      </w:r>
      <w:proofErr w:type="spellStart"/>
      <w:r w:rsidR="00A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компетентностно-орентированных</w:t>
      </w:r>
      <w:proofErr w:type="spellEnd"/>
      <w:r w:rsidR="00A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заданий, ситуативных задач.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</w:t>
      </w:r>
      <w:r w:rsidRPr="002A3A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етодам контроля относим</w:t>
      </w:r>
      <w:r w:rsidRPr="002A3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соревнования, конкурсы ПДД, контрольные задания в конце каждой темы в процессе обучения.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по всем темам проводится инструктаж по технике безопасности при работе с различными инструментами и материалами.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Решению воспитательных задач, поставленных в программе, способствуют экскурсии в ГИББД, автотранспортные предприятия, где </w:t>
      </w: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обучающиеся знакомятся с профессиями, связанными с автотранспортом. Большое воспитательное воздействие оказывает также участие обучающихся в конкурсах, показательных выступлениях и соревнованиях различного уровня.</w:t>
      </w:r>
      <w:r w:rsidRPr="002A3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Особенностью программы, выражением ее практической направленности является участие обучающихся в </w:t>
      </w:r>
      <w:proofErr w:type="spellStart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автосоревнованиях</w:t>
      </w:r>
      <w:proofErr w:type="spellEnd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автопробегах и обслуживании автотехники в рамках автомобильного спорта. При этом: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одном автомобиле могут выступать в соревнованиях несколько участников;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соревнования и тренировки проходят на ограниченной территории, что обеспечивает повышенную безопасность;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соревнованиях и тренировках могут принимать участие подростки, не</w:t>
      </w:r>
      <w:r w:rsidR="008F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 водительского удостоверения;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инвентарь и оборудование не требуют больших затрат на изготовление;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мероприятия носят публичный характер (проходят на виду у зрителей);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трассы могут компоноваться в любом сочетании фигур, что позволяет постоянно совершенствовать навыки управления автомобилем.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соревнование по </w:t>
      </w:r>
      <w:proofErr w:type="spellStart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автомногоборью</w:t>
      </w:r>
      <w:proofErr w:type="spellEnd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не менее трех видов состязаний, из которых два обязательно связаны с управлением автомобилем. Например, скоростное маневрирование или фигурное вождение, слалом и ПДД, экономичное вождение и поиск неисправностей, и т.д. Одним из видов могут быть состязания, связанные с дисциплинами физической культуры.</w:t>
      </w:r>
    </w:p>
    <w:p w:rsidR="002A3A0D" w:rsidRPr="002A3A0D" w:rsidRDefault="002A3A0D" w:rsidP="002D512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Дидактический материал</w:t>
      </w:r>
    </w:p>
    <w:p w:rsidR="00C37EFF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Плакаты по ПДД и техническому устройству автомобиля, обеспечению безопасности дорожного движения. Макеты узлов и агрегатов автомобиля. Видеофильмы по мастерству вождения автомо</w:t>
      </w:r>
      <w:r w:rsidR="00784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биля, компьютерные программы по</w:t>
      </w: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ПДД, основам БДД, мастерству вождения автомобиля. Экзаменационные карты по ПДД. Литература по автомобильной тематике.</w:t>
      </w:r>
    </w:p>
    <w:p w:rsidR="002A3A0D" w:rsidRPr="002A3A0D" w:rsidRDefault="002A3A0D" w:rsidP="00FE6315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Техническое оснащение занятий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Автомобили ВАЗ, токарный, сверлильный станки по 1 шт., сварочный аппарат – 2 шт., обрезная машинка – 2, </w:t>
      </w:r>
      <w:proofErr w:type="spellStart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электронаждак</w:t>
      </w:r>
      <w:proofErr w:type="spellEnd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1, ручная дрель – 1, </w:t>
      </w:r>
      <w:proofErr w:type="spellStart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тальцепная</w:t>
      </w:r>
      <w:proofErr w:type="spellEnd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инструмент. </w:t>
      </w:r>
      <w:proofErr w:type="spellStart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Горючесмазочные</w:t>
      </w:r>
      <w:proofErr w:type="spellEnd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материалы, запасные части.</w:t>
      </w:r>
    </w:p>
    <w:p w:rsidR="002A3A0D" w:rsidRPr="002A3A0D" w:rsidRDefault="002A3A0D" w:rsidP="008F52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7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  <w:r w:rsidRPr="00C37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7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педагога</w:t>
      </w:r>
    </w:p>
    <w:p w:rsidR="00EB3A0C" w:rsidRDefault="00EB3A0C" w:rsidP="00E474CD">
      <w:pPr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Барбакадзе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О. Вождение автомобиля. Учимся водить автомобиль. Учебник,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«АСТ», 2017.</w:t>
      </w:r>
    </w:p>
    <w:p w:rsidR="002A3A0D" w:rsidRPr="002A3A0D" w:rsidRDefault="002A3A0D" w:rsidP="00E474CD">
      <w:pPr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Богданов О.Г. Цыганков Э.С. Основы мастерства. Азбука начинающего </w:t>
      </w:r>
      <w:proofErr w:type="spellStart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автоспортсмена</w:t>
      </w:r>
      <w:proofErr w:type="spellEnd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ДОСААФ, 2002.</w:t>
      </w:r>
    </w:p>
    <w:p w:rsidR="002A3A0D" w:rsidRPr="002A3A0D" w:rsidRDefault="002A3A0D" w:rsidP="00E474CD">
      <w:pPr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Ваганов В.И. Пинт А.А. Езжу </w:t>
      </w:r>
      <w:r w:rsidR="00C37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аварий. – М.: Патриот, 2009.</w:t>
      </w:r>
    </w:p>
    <w:p w:rsidR="002A3A0D" w:rsidRPr="002A3A0D" w:rsidRDefault="002A3A0D" w:rsidP="00E474CD">
      <w:pPr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Куперман</w:t>
      </w:r>
      <w:proofErr w:type="spellEnd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А.И. Безопасное управление автомобилем. – М.: Транспорт, 2008.</w:t>
      </w:r>
    </w:p>
    <w:p w:rsidR="002A3A0D" w:rsidRPr="002A3A0D" w:rsidRDefault="002A3A0D" w:rsidP="00E474CD">
      <w:pPr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 Ю.Б. Автомобильный и мотоциклетные кружки. – М.: Просвещение, 2003.</w:t>
      </w:r>
    </w:p>
    <w:p w:rsidR="002A3A0D" w:rsidRPr="002A3A0D" w:rsidRDefault="002A3A0D" w:rsidP="00E474CD">
      <w:pPr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ППД – Межрегиональная Ассоциация Автошкол. - М., 2007.</w:t>
      </w:r>
    </w:p>
    <w:p w:rsidR="002A3A0D" w:rsidRPr="002A3A0D" w:rsidRDefault="002A3A0D" w:rsidP="00E474CD">
      <w:pPr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Сабодахо</w:t>
      </w:r>
      <w:proofErr w:type="spellEnd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 За рулем легкового автомобиля. – М.: Патриот, 2001.</w:t>
      </w:r>
    </w:p>
    <w:p w:rsidR="002A3A0D" w:rsidRPr="002A3A0D" w:rsidRDefault="002A3A0D" w:rsidP="00E474CD">
      <w:pPr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Сингуринди</w:t>
      </w:r>
      <w:proofErr w:type="spellEnd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Э.Г. Автомобильный спорт, ч. I. – М.: ДОСААФ, 1982.</w:t>
      </w:r>
    </w:p>
    <w:p w:rsidR="002A3A0D" w:rsidRPr="002A3A0D" w:rsidRDefault="002A3A0D" w:rsidP="00E474CD">
      <w:pPr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Сингуринди</w:t>
      </w:r>
      <w:proofErr w:type="spellEnd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Э.Г. Автомобильный спорт, ч. II. – М.: ДОСААФ, 1986.</w:t>
      </w:r>
    </w:p>
    <w:p w:rsidR="002A3A0D" w:rsidRPr="002A3A0D" w:rsidRDefault="00EB3A0C" w:rsidP="00E474CD">
      <w:pPr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</w:t>
      </w:r>
      <w:r w:rsidR="002A3A0D"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ганков Э.С. Безопасное прохождение поворотов. – М.: Транспорт, 2009.</w:t>
      </w:r>
    </w:p>
    <w:p w:rsidR="002A3A0D" w:rsidRPr="002A3A0D" w:rsidRDefault="002A3A0D" w:rsidP="00E474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Список литературы для </w:t>
      </w:r>
      <w:proofErr w:type="gramStart"/>
      <w:r w:rsidRPr="002A3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2A3A0D" w:rsidRPr="002A3A0D" w:rsidRDefault="002A3A0D" w:rsidP="00E474CD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Беляев Н.В. 10 000 советов автомобилистам. – М.: АСТ </w:t>
      </w:r>
      <w:proofErr w:type="spellStart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Харвкст</w:t>
      </w:r>
      <w:proofErr w:type="spellEnd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2007.</w:t>
      </w:r>
    </w:p>
    <w:p w:rsidR="002A3A0D" w:rsidRPr="002A3A0D" w:rsidRDefault="002A3A0D" w:rsidP="00E474CD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Бродский А.Я. Советы бывалых автомобилистов. – М.: ДОСААФ СССР 1999.</w:t>
      </w:r>
    </w:p>
    <w:p w:rsidR="002A3A0D" w:rsidRPr="002A3A0D" w:rsidRDefault="002A3A0D" w:rsidP="00E474CD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Гладкий А.А. Экзамен в ГИБДД. – М.: АСТ </w:t>
      </w:r>
      <w:proofErr w:type="spellStart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2008.</w:t>
      </w:r>
    </w:p>
    <w:p w:rsidR="002A3A0D" w:rsidRPr="002A3A0D" w:rsidRDefault="002A3A0D" w:rsidP="00E474CD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Горбачев М.Г. Самоучитель безопасного вождения. – М., 2006.</w:t>
      </w:r>
    </w:p>
    <w:p w:rsidR="002A3A0D" w:rsidRPr="002A3A0D" w:rsidRDefault="002A3A0D" w:rsidP="00E474CD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Горбачев М.Г. Экстремальное вождение «Гоночные секреты». – М.: ООО Престиж, 2006.</w:t>
      </w:r>
    </w:p>
    <w:p w:rsidR="002A3A0D" w:rsidRPr="002A3A0D" w:rsidRDefault="002A3A0D" w:rsidP="00E474CD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Громаковский</w:t>
      </w:r>
      <w:proofErr w:type="spellEnd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Г.Б. Сдаем на права. – М., 2008.</w:t>
      </w:r>
    </w:p>
    <w:p w:rsidR="002A3A0D" w:rsidRPr="002A3A0D" w:rsidRDefault="002A3A0D" w:rsidP="00E474CD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Громаковский</w:t>
      </w:r>
      <w:proofErr w:type="spellEnd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Г.Б., </w:t>
      </w:r>
      <w:proofErr w:type="spellStart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Ерусомский</w:t>
      </w:r>
      <w:proofErr w:type="spellEnd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Правила дорожного движения с иллюстрациями. – М.: Третий Рим, 2008.</w:t>
      </w:r>
    </w:p>
    <w:p w:rsidR="002A3A0D" w:rsidRPr="002A3A0D" w:rsidRDefault="002A3A0D" w:rsidP="00E474CD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Громаковский</w:t>
      </w:r>
      <w:proofErr w:type="spellEnd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Г.Б., Ренин Я.С. Экзаменационные (тематические) задачи. – М. Третий Рим. 2008.</w:t>
      </w:r>
    </w:p>
    <w:p w:rsidR="002A3A0D" w:rsidRPr="002A3A0D" w:rsidRDefault="002A3A0D" w:rsidP="00E474CD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Яковлев В.Ф. Учебник по устройству легкового автомобиля. – М.: Высшая школа, 2008.</w:t>
      </w:r>
    </w:p>
    <w:p w:rsidR="002A3A0D" w:rsidRPr="002A3A0D" w:rsidRDefault="002A3A0D" w:rsidP="00E474C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</w:t>
      </w:r>
    </w:p>
    <w:p w:rsidR="002A3A0D" w:rsidRPr="002A3A0D" w:rsidRDefault="002A3A0D" w:rsidP="00E474CD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дорожного движения РФ (официальный текст); таблица штрафов; действия водителя на месте ДТП [Текст]. – Новосибирск: 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Унив. Изд-во, 2013.</w:t>
      </w:r>
    </w:p>
    <w:p w:rsidR="002A3A0D" w:rsidRPr="002A3A0D" w:rsidRDefault="002A3A0D" w:rsidP="00E474CD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 О.А., Цыганков Э.С. Основы мастерства, Азбука начинающего 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автоспортсмена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ДОСААФ, 1986.</w:t>
      </w:r>
    </w:p>
    <w:p w:rsidR="002A3A0D" w:rsidRPr="002A3A0D" w:rsidRDefault="002A3A0D" w:rsidP="00E474CD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Цыганков Э.С. Контраварийная подготовка водителей: (15 приемов стабилизации автомобиля). – М.: Транспорт, 1993.</w:t>
      </w:r>
    </w:p>
    <w:p w:rsidR="002A3A0D" w:rsidRPr="002A3A0D" w:rsidRDefault="002A3A0D" w:rsidP="00E474CD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Цыганков Э.С. Безопасное прохождение поворотов (30 практических рекомендаций). – М.: Транспорт, 1993.</w:t>
      </w:r>
    </w:p>
    <w:p w:rsidR="002A3A0D" w:rsidRPr="002A3A0D" w:rsidRDefault="002A3A0D" w:rsidP="00E474C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Цыганков Э.С. Скоростное руление в критических ситуациях: 20 упражнений тренажерной контраварийной подготовки. – М.: Транспорт, 1995.</w:t>
      </w:r>
    </w:p>
    <w:p w:rsidR="002A3A0D" w:rsidRPr="002A3A0D" w:rsidRDefault="002A3A0D" w:rsidP="00E474C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Цыганков Э.С. Экстренное маневрирование: (17 упражнений по совершенствованию управления автомобилем). – М.: Транспорт, 1995.</w:t>
      </w:r>
    </w:p>
    <w:p w:rsidR="002A3A0D" w:rsidRPr="002A3A0D" w:rsidRDefault="002A3A0D" w:rsidP="00E474C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Неисправности и техническое обслуживание электрооборудования автомобилей. Тимофеев Ю.Л., Ильин Н.М.. «Транспорт», 1977.</w:t>
      </w:r>
    </w:p>
    <w:p w:rsidR="002A3A0D" w:rsidRPr="002A3A0D" w:rsidRDefault="002A3A0D" w:rsidP="00E474C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Мелентьев Ю.А. Автоспорт. Организация соревнований. – М.: ДОСААФ, 1987.</w:t>
      </w:r>
    </w:p>
    <w:p w:rsidR="002A3A0D" w:rsidRPr="002A3A0D" w:rsidRDefault="002A3A0D" w:rsidP="00E474C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Вахламов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В.К. Автомобили ВАЗ: Учеб. Пособие для учащихся ПТУ. 2-е изд., стер. – М.: Транспорт, 1993.</w:t>
      </w:r>
    </w:p>
    <w:p w:rsidR="002A3A0D" w:rsidRPr="002A3A0D" w:rsidRDefault="002A3A0D" w:rsidP="00E474C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 М.М. Автомобил</w:t>
      </w:r>
      <w:r w:rsidR="00784BE7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ьный кросс. – М.: ДОСААФ, 1989.</w:t>
      </w:r>
    </w:p>
    <w:p w:rsidR="002A3A0D" w:rsidRPr="002A3A0D" w:rsidRDefault="002A3A0D" w:rsidP="00E474C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Николенко В.Н., 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Блувштейн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Г.А., Карнаухов. Г.М. Первая доврачебная медицинская помощь: Учебник водителя автотранспортных средств категорий «А», «В», «С», «D», «</w:t>
      </w:r>
      <w:r w:rsidRPr="002A3A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» / – М.: Издательский центр «Академия», 2004.</w:t>
      </w:r>
    </w:p>
    <w:p w:rsidR="002A3A0D" w:rsidRPr="002A3A0D" w:rsidRDefault="00784BE7" w:rsidP="00E474C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и технические </w:t>
      </w:r>
      <w:r w:rsidR="002A3A0D"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автомобилям, участвующим в спортивных соревнованиях. – М.: ДОСААФ, 1980.</w:t>
      </w:r>
    </w:p>
    <w:p w:rsidR="002A3A0D" w:rsidRPr="002A3A0D" w:rsidRDefault="002A3A0D" w:rsidP="00E474C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Экзаменационные (тематические) задачи для подготовки к теоретическим экзаменам на право управления транспортными средствами категорий «А» и «</w:t>
      </w:r>
      <w:proofErr w:type="gram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gram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«D» с комментариями / Г.Б. 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Громоковский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С.Г. 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Бачманов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, Я.С. Репин, и др. – М.: Издательский Дом Третий Рим, 2013.</w:t>
      </w:r>
    </w:p>
    <w:p w:rsidR="002A3A0D" w:rsidRPr="002A3A0D" w:rsidRDefault="002A3A0D" w:rsidP="00E474C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Автомобильный спорт. Правила соревнований. Сост. Б.Д. Блохин. – М.: ДОСААФ, 1987.</w:t>
      </w:r>
    </w:p>
    <w:p w:rsidR="002A3A0D" w:rsidRPr="002A3A0D" w:rsidRDefault="002A3A0D" w:rsidP="00E474C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Гурвич М.М. Рациональное питание спортсмена-автогонщика.-М.: ДОСААФ.1980.-48 с.</w:t>
      </w:r>
    </w:p>
    <w:p w:rsidR="002A3A0D" w:rsidRPr="002A3A0D" w:rsidRDefault="002A3A0D" w:rsidP="00E474C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Экзаменационные билеты с комментариями для приёма теоретических экзаменов на право управления транспортными средствами категорий «А» и «В» / Г.Б. 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Громоковский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С.Г. 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Бачманов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, Я.С. Репин, и др. – М.: «Рецепт-Холдинг», 2014.</w:t>
      </w:r>
    </w:p>
    <w:p w:rsidR="002A3A0D" w:rsidRPr="002A3A0D" w:rsidRDefault="002A3A0D" w:rsidP="00E474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1B" w:rsidRDefault="002102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1021B" w:rsidSect="00A8741D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39B" w:rsidRDefault="0099339B" w:rsidP="00A8741D">
      <w:pPr>
        <w:spacing w:after="0" w:line="240" w:lineRule="auto"/>
      </w:pPr>
      <w:r>
        <w:separator/>
      </w:r>
    </w:p>
  </w:endnote>
  <w:endnote w:type="continuationSeparator" w:id="0">
    <w:p w:rsidR="0099339B" w:rsidRDefault="0099339B" w:rsidP="00A8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1785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97D7D" w:rsidRPr="00A8741D" w:rsidRDefault="00497D7D">
        <w:pPr>
          <w:pStyle w:val="a6"/>
          <w:jc w:val="center"/>
          <w:rPr>
            <w:rFonts w:ascii="Times New Roman" w:hAnsi="Times New Roman" w:cs="Times New Roman"/>
          </w:rPr>
        </w:pPr>
        <w:r w:rsidRPr="00A8741D">
          <w:rPr>
            <w:rFonts w:ascii="Times New Roman" w:hAnsi="Times New Roman" w:cs="Times New Roman"/>
          </w:rPr>
          <w:fldChar w:fldCharType="begin"/>
        </w:r>
        <w:r w:rsidRPr="00A8741D">
          <w:rPr>
            <w:rFonts w:ascii="Times New Roman" w:hAnsi="Times New Roman" w:cs="Times New Roman"/>
          </w:rPr>
          <w:instrText>PAGE   \* MERGEFORMAT</w:instrText>
        </w:r>
        <w:r w:rsidRPr="00A8741D">
          <w:rPr>
            <w:rFonts w:ascii="Times New Roman" w:hAnsi="Times New Roman" w:cs="Times New Roman"/>
          </w:rPr>
          <w:fldChar w:fldCharType="separate"/>
        </w:r>
        <w:r w:rsidR="00514139">
          <w:rPr>
            <w:rFonts w:ascii="Times New Roman" w:hAnsi="Times New Roman" w:cs="Times New Roman"/>
            <w:noProof/>
          </w:rPr>
          <w:t>3</w:t>
        </w:r>
        <w:r w:rsidRPr="00A8741D">
          <w:rPr>
            <w:rFonts w:ascii="Times New Roman" w:hAnsi="Times New Roman" w:cs="Times New Roman"/>
          </w:rPr>
          <w:fldChar w:fldCharType="end"/>
        </w:r>
      </w:p>
    </w:sdtContent>
  </w:sdt>
  <w:p w:rsidR="00497D7D" w:rsidRDefault="00497D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39B" w:rsidRDefault="0099339B" w:rsidP="00A8741D">
      <w:pPr>
        <w:spacing w:after="0" w:line="240" w:lineRule="auto"/>
      </w:pPr>
      <w:r>
        <w:separator/>
      </w:r>
    </w:p>
  </w:footnote>
  <w:footnote w:type="continuationSeparator" w:id="0">
    <w:p w:rsidR="0099339B" w:rsidRDefault="0099339B" w:rsidP="00A87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68"/>
      <w:gridCol w:w="5760"/>
      <w:gridCol w:w="2443"/>
    </w:tblGrid>
    <w:tr w:rsidR="003A20B3" w:rsidRPr="00EA57A9" w:rsidTr="00852356">
      <w:trPr>
        <w:trHeight w:val="983"/>
      </w:trPr>
      <w:tc>
        <w:tcPr>
          <w:tcW w:w="1368" w:type="dxa"/>
          <w:shd w:val="clear" w:color="auto" w:fill="auto"/>
        </w:tcPr>
        <w:p w:rsidR="003A20B3" w:rsidRPr="00EA57A9" w:rsidRDefault="003A20B3" w:rsidP="003A20B3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EA57A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08846637" wp14:editId="5A51FEEE">
                <wp:extent cx="504825" cy="504825"/>
                <wp:effectExtent l="0" t="0" r="9525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shd w:val="clear" w:color="auto" w:fill="auto"/>
        </w:tcPr>
        <w:p w:rsidR="003A20B3" w:rsidRPr="00EA57A9" w:rsidRDefault="003A20B3" w:rsidP="003A20B3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EA57A9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Министерство образования Новосибирской области, государственное бюджетное профессиональное образовательное учреждение Новосибирской области </w:t>
          </w:r>
        </w:p>
        <w:p w:rsidR="003A20B3" w:rsidRPr="00EA57A9" w:rsidRDefault="003A20B3" w:rsidP="003A20B3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EA57A9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«Новосибирский автотранспортный колледж»</w:t>
          </w:r>
        </w:p>
      </w:tc>
      <w:tc>
        <w:tcPr>
          <w:tcW w:w="2443" w:type="dxa"/>
          <w:shd w:val="clear" w:color="auto" w:fill="auto"/>
        </w:tcPr>
        <w:p w:rsidR="003A20B3" w:rsidRPr="00EA57A9" w:rsidRDefault="003A20B3" w:rsidP="003A20B3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ДОП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2.1.-19 Технической направленности</w:t>
          </w:r>
        </w:p>
      </w:tc>
    </w:tr>
  </w:tbl>
  <w:p w:rsidR="00EA57A9" w:rsidRDefault="00EA57A9" w:rsidP="00EA57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68"/>
      <w:gridCol w:w="5760"/>
      <w:gridCol w:w="2443"/>
    </w:tblGrid>
    <w:tr w:rsidR="00EA57A9" w:rsidRPr="00EA57A9" w:rsidTr="003A20B3">
      <w:trPr>
        <w:trHeight w:val="983"/>
      </w:trPr>
      <w:tc>
        <w:tcPr>
          <w:tcW w:w="1368" w:type="dxa"/>
          <w:shd w:val="clear" w:color="auto" w:fill="auto"/>
        </w:tcPr>
        <w:p w:rsidR="00EA57A9" w:rsidRPr="00EA57A9" w:rsidRDefault="00EA57A9" w:rsidP="00EA57A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EA57A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1E5EF263" wp14:editId="3B858234">
                <wp:extent cx="504825" cy="504825"/>
                <wp:effectExtent l="0" t="0" r="9525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shd w:val="clear" w:color="auto" w:fill="auto"/>
        </w:tcPr>
        <w:p w:rsidR="00EA57A9" w:rsidRPr="00EA57A9" w:rsidRDefault="00EA57A9" w:rsidP="00EA57A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EA57A9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Министерство образования Новосибирской области, государственное бюджетное профессиональное образовательное учреждение Новосибирской области </w:t>
          </w:r>
        </w:p>
        <w:p w:rsidR="00EA57A9" w:rsidRPr="00EA57A9" w:rsidRDefault="00EA57A9" w:rsidP="00EA57A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EA57A9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«Новосибирский автотранспортный колледж»</w:t>
          </w:r>
        </w:p>
      </w:tc>
      <w:tc>
        <w:tcPr>
          <w:tcW w:w="2443" w:type="dxa"/>
          <w:shd w:val="clear" w:color="auto" w:fill="auto"/>
        </w:tcPr>
        <w:p w:rsidR="00EA57A9" w:rsidRPr="00EA57A9" w:rsidRDefault="003A20B3" w:rsidP="003A20B3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ДОП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2.1.-19 Технической направленности</w:t>
          </w:r>
        </w:p>
      </w:tc>
    </w:tr>
  </w:tbl>
  <w:p w:rsidR="00EA57A9" w:rsidRDefault="00EA57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24D4"/>
    <w:multiLevelType w:val="hybridMultilevel"/>
    <w:tmpl w:val="2DD6F302"/>
    <w:lvl w:ilvl="0" w:tplc="ACC6BC7E">
      <w:start w:val="8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1C5ECBBC">
      <w:start w:val="2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05B3770"/>
    <w:multiLevelType w:val="multilevel"/>
    <w:tmpl w:val="E228D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AB25F95"/>
    <w:multiLevelType w:val="hybridMultilevel"/>
    <w:tmpl w:val="60EC9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713AC"/>
    <w:multiLevelType w:val="hybridMultilevel"/>
    <w:tmpl w:val="D410276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2B17E8"/>
    <w:multiLevelType w:val="hybridMultilevel"/>
    <w:tmpl w:val="72B61B9C"/>
    <w:lvl w:ilvl="0" w:tplc="8BE087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C5264E2">
      <w:start w:val="9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88E5962"/>
    <w:multiLevelType w:val="multilevel"/>
    <w:tmpl w:val="97E6C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7662B4"/>
    <w:multiLevelType w:val="hybridMultilevel"/>
    <w:tmpl w:val="29505E1A"/>
    <w:lvl w:ilvl="0" w:tplc="274AAB2C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05"/>
    <w:rsid w:val="00026B12"/>
    <w:rsid w:val="000A03C0"/>
    <w:rsid w:val="000A08A1"/>
    <w:rsid w:val="000A3454"/>
    <w:rsid w:val="00147CEC"/>
    <w:rsid w:val="001E6A9B"/>
    <w:rsid w:val="0021021B"/>
    <w:rsid w:val="0023431A"/>
    <w:rsid w:val="002A3A0D"/>
    <w:rsid w:val="002B5EBB"/>
    <w:rsid w:val="002D512B"/>
    <w:rsid w:val="0036407D"/>
    <w:rsid w:val="003A20B3"/>
    <w:rsid w:val="003C49EE"/>
    <w:rsid w:val="004036A8"/>
    <w:rsid w:val="004122CB"/>
    <w:rsid w:val="0042652C"/>
    <w:rsid w:val="00433B98"/>
    <w:rsid w:val="0049352A"/>
    <w:rsid w:val="00497D7D"/>
    <w:rsid w:val="004F50A5"/>
    <w:rsid w:val="0050238A"/>
    <w:rsid w:val="00514139"/>
    <w:rsid w:val="006B0BC1"/>
    <w:rsid w:val="006B2384"/>
    <w:rsid w:val="006B5BC9"/>
    <w:rsid w:val="00784BE7"/>
    <w:rsid w:val="007F3155"/>
    <w:rsid w:val="008A1721"/>
    <w:rsid w:val="008F529F"/>
    <w:rsid w:val="0099339B"/>
    <w:rsid w:val="009A3EEB"/>
    <w:rsid w:val="009B4705"/>
    <w:rsid w:val="00A6637A"/>
    <w:rsid w:val="00A6721A"/>
    <w:rsid w:val="00A8490D"/>
    <w:rsid w:val="00A8741D"/>
    <w:rsid w:val="00AA575D"/>
    <w:rsid w:val="00AB4D3D"/>
    <w:rsid w:val="00B03F0E"/>
    <w:rsid w:val="00B12C23"/>
    <w:rsid w:val="00B51EEF"/>
    <w:rsid w:val="00B67F3A"/>
    <w:rsid w:val="00B75EB0"/>
    <w:rsid w:val="00BC2BFB"/>
    <w:rsid w:val="00BC4DEB"/>
    <w:rsid w:val="00BE2D27"/>
    <w:rsid w:val="00C37EFF"/>
    <w:rsid w:val="00C52AF0"/>
    <w:rsid w:val="00C728E3"/>
    <w:rsid w:val="00CC2E9B"/>
    <w:rsid w:val="00D22037"/>
    <w:rsid w:val="00D91AE0"/>
    <w:rsid w:val="00DE4326"/>
    <w:rsid w:val="00E474CD"/>
    <w:rsid w:val="00EA57A9"/>
    <w:rsid w:val="00EB3A0C"/>
    <w:rsid w:val="00F222F5"/>
    <w:rsid w:val="00F628B2"/>
    <w:rsid w:val="00F91C3F"/>
    <w:rsid w:val="00F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41D"/>
  </w:style>
  <w:style w:type="paragraph" w:styleId="a6">
    <w:name w:val="footer"/>
    <w:basedOn w:val="a"/>
    <w:link w:val="a7"/>
    <w:uiPriority w:val="99"/>
    <w:unhideWhenUsed/>
    <w:rsid w:val="00A87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41D"/>
  </w:style>
  <w:style w:type="paragraph" w:styleId="a8">
    <w:name w:val="Balloon Text"/>
    <w:basedOn w:val="a"/>
    <w:link w:val="a9"/>
    <w:uiPriority w:val="99"/>
    <w:semiHidden/>
    <w:unhideWhenUsed/>
    <w:rsid w:val="000A0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08A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F3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41D"/>
  </w:style>
  <w:style w:type="paragraph" w:styleId="a6">
    <w:name w:val="footer"/>
    <w:basedOn w:val="a"/>
    <w:link w:val="a7"/>
    <w:uiPriority w:val="99"/>
    <w:unhideWhenUsed/>
    <w:rsid w:val="00A87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41D"/>
  </w:style>
  <w:style w:type="paragraph" w:styleId="a8">
    <w:name w:val="Balloon Text"/>
    <w:basedOn w:val="a"/>
    <w:link w:val="a9"/>
    <w:uiPriority w:val="99"/>
    <w:semiHidden/>
    <w:unhideWhenUsed/>
    <w:rsid w:val="000A0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08A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F3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4404</Words>
  <Characters>25108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user</cp:lastModifiedBy>
  <cp:revision>2</cp:revision>
  <cp:lastPrinted>2018-12-29T05:24:00Z</cp:lastPrinted>
  <dcterms:created xsi:type="dcterms:W3CDTF">2019-01-17T06:19:00Z</dcterms:created>
  <dcterms:modified xsi:type="dcterms:W3CDTF">2019-01-17T06:19:00Z</dcterms:modified>
</cp:coreProperties>
</file>